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7C" w:rsidRDefault="00D11B53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黑体_GBK" w:hAnsi="Times New Roman" w:cs="方正黑体_GBK"/>
          <w:color w:val="000000"/>
          <w:szCs w:val="32"/>
          <w:lang w:bidi="ar"/>
        </w:rPr>
      </w:pPr>
      <w:bookmarkStart w:id="0" w:name="_GoBack"/>
      <w:bookmarkEnd w:id="0"/>
      <w:r>
        <w:rPr>
          <w:rFonts w:ascii="Times New Roman" w:eastAsia="方正黑体_GBK" w:hAnsi="Times New Roman" w:cs="方正黑体_GBK" w:hint="eastAsia"/>
          <w:color w:val="000000"/>
          <w:szCs w:val="32"/>
          <w:lang w:bidi="ar"/>
        </w:rPr>
        <w:t>附件</w:t>
      </w:r>
      <w:r>
        <w:rPr>
          <w:rFonts w:ascii="Times New Roman" w:eastAsia="方正黑体_GBK" w:hAnsi="Times New Roman" w:cs="方正黑体_GBK" w:hint="eastAsia"/>
          <w:color w:val="000000"/>
          <w:szCs w:val="32"/>
          <w:lang w:bidi="ar"/>
        </w:rPr>
        <w:t>1</w:t>
      </w:r>
    </w:p>
    <w:p w:rsidR="00B8137C" w:rsidRDefault="00B8137C">
      <w:pPr>
        <w:pStyle w:val="Char0"/>
      </w:pPr>
    </w:p>
    <w:p w:rsidR="00B8137C" w:rsidRDefault="00D11B53" w:rsidP="00E623CE">
      <w:pPr>
        <w:pStyle w:val="Char0"/>
        <w:overflowPunct w:val="0"/>
        <w:topLinePunct/>
        <w:adjustRightInd w:val="0"/>
        <w:snapToGrid w:val="0"/>
        <w:spacing w:line="640" w:lineRule="exact"/>
        <w:ind w:firstLine="8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年泗阳县居家适老化改造产品“焕新”补</w:t>
      </w:r>
      <w:r>
        <w:rPr>
          <w:rFonts w:eastAsia="方正小标宋_GBK" w:hint="eastAsia"/>
          <w:sz w:val="44"/>
          <w:szCs w:val="44"/>
        </w:rPr>
        <w:t>贴目录</w:t>
      </w:r>
    </w:p>
    <w:tbl>
      <w:tblPr>
        <w:tblW w:w="8787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764"/>
        <w:gridCol w:w="1665"/>
        <w:gridCol w:w="5615"/>
      </w:tblGrid>
      <w:tr w:rsidR="00B8137C">
        <w:trPr>
          <w:trHeight w:val="567"/>
          <w:tblHeader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黑体_GBK" w:hAnsi="Times New Roman" w:cs="方正黑体_GBK"/>
                <w:color w:val="000000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lang w:bidi="ar"/>
              </w:rPr>
              <w:t>类别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黑体_GBK" w:hAnsi="Times New Roman" w:cs="方正黑体_GBK"/>
                <w:color w:val="000000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黑体_GBK" w:hAnsi="Times New Roman" w:cs="方正黑体_GBK"/>
                <w:color w:val="000000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lang w:bidi="ar"/>
              </w:rPr>
              <w:t>项目名称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黑体_GBK" w:hAnsi="Times New Roman" w:cs="方正黑体_GBK"/>
                <w:color w:val="000000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lang w:bidi="ar"/>
              </w:rPr>
              <w:t>功能说明</w:t>
            </w:r>
          </w:p>
        </w:tc>
      </w:tr>
      <w:tr w:rsidR="00B8137C">
        <w:trPr>
          <w:trHeight w:val="1225"/>
          <w:jc w:val="center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设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施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改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造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防滑处理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在卫生间、厨房等区域，铺设防滑地砖（地板、地胶），避免滑倒并具有一定的防潮作用。卫生间局部可使用防滑垫。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地面高差处理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台阶改坡道，铺设水泥坡道，保证路面平滑、无高差障碍，避免老年人行走发生磕碰跌倒，方便轮椅进出。门槛高度较低或不宜铺设水泥坡道情况下，可加设橡胶等材质的可移动式坡道。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门槛移除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移除门槛，保证老年人进出无磕碰跌倒风险，方便轮椅进出。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平整硬化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屋内（外）地面水泥平整硬化，方便轮椅进出。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5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蹲便器改坐便器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减轻蹲姿造成的腿部压力，减轻老年人如厕下蹲、站立困难。方便乘轮椅老年人使用。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6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浴缸</w:t>
            </w:r>
            <w:r>
              <w:rPr>
                <w:rStyle w:val="font41"/>
                <w:rFonts w:eastAsia="方正仿宋_GBK" w:cs="方正仿宋_GBK"/>
                <w:lang w:bidi="ar"/>
              </w:rPr>
              <w:t>/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淋浴房改造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拆除浴缸</w:t>
            </w:r>
            <w:r>
              <w:rPr>
                <w:rStyle w:val="font41"/>
                <w:rFonts w:eastAsia="方正仿宋_GBK" w:cs="方正仿宋_GBK"/>
                <w:lang w:bidi="ar"/>
              </w:rPr>
              <w:t>/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淋浴房，更换浴帘、浴杆，增加淋浴空间，方便照护人员辅助老年人洗浴，以及意外跌倒后的搀扶。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适老智能坐便器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符合适老高度，通过座圈加热、清洗加热、暖风烘干，可减少老人因弯腰擦洗引起的跌倒等隐患。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8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适老智能马桶盖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61"/>
                <w:rFonts w:ascii="Times New Roman" w:eastAsia="方正仿宋_GBK" w:hAnsi="Times New Roman" w:cs="方正仿宋_GBK" w:hint="default"/>
                <w:lang w:bidi="ar"/>
              </w:rPr>
              <w:t>适合居家原座便器：材质为</w:t>
            </w:r>
            <w:r>
              <w:rPr>
                <w:rStyle w:val="font41"/>
                <w:rFonts w:eastAsia="方正仿宋_GBK" w:cs="方正仿宋_GBK"/>
                <w:lang w:bidi="ar"/>
              </w:rPr>
              <w:t>PP</w:t>
            </w:r>
            <w:r>
              <w:rPr>
                <w:rStyle w:val="font61"/>
                <w:rFonts w:ascii="Times New Roman" w:eastAsia="方正仿宋_GBK" w:hAnsi="Times New Roman" w:cs="方正仿宋_GBK" w:hint="default"/>
                <w:lang w:bidi="ar"/>
              </w:rPr>
              <w:t>缓降盖板，即热式加热方式；通过自动清洗、烘干，可减少老人因弯腰擦洗引起的跌倒等隐患。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jc w:val="both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9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坐式沐浴器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坐位采用折叠设计，可站可坐，不占空间；采用多喷头喷淋臂设计可随意调节角度，雾状喷水方式，方便老人洗浴。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如厕扶手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在坐（蹲）便器旁安装</w:t>
            </w:r>
            <w:r>
              <w:rPr>
                <w:rStyle w:val="font41"/>
                <w:rFonts w:eastAsia="方正仿宋_GBK" w:cs="方正仿宋_GBK" w:hint="eastAsia"/>
                <w:lang w:bidi="ar"/>
              </w:rPr>
              <w:t>“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一</w:t>
            </w:r>
            <w:r>
              <w:rPr>
                <w:rStyle w:val="font41"/>
                <w:rFonts w:eastAsia="方正仿宋_GBK" w:cs="方正仿宋_GBK" w:hint="eastAsia"/>
                <w:lang w:bidi="ar"/>
              </w:rPr>
              <w:t>”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字形扶手或</w:t>
            </w:r>
            <w:r>
              <w:rPr>
                <w:rStyle w:val="font41"/>
                <w:rFonts w:eastAsia="方正仿宋_GBK" w:cs="方正仿宋_GBK"/>
                <w:lang w:bidi="ar"/>
              </w:rPr>
              <w:t>L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形扶手等，辅助老年人起身、站立、转身和坐（蹲）下。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床边扶手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在老年人床边安装可升降式扶手，辅助老年人起身平稳下床，避免翻身意外跌落。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淋浴区扶手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根据卫生间墙体情况，视情安装横向结合纵向扶手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lastRenderedPageBreak/>
              <w:t>或</w:t>
            </w:r>
            <w:r>
              <w:rPr>
                <w:rStyle w:val="font41"/>
                <w:rFonts w:eastAsia="方正仿宋_GBK" w:cs="方正仿宋_GBK"/>
                <w:lang w:bidi="ar"/>
              </w:rPr>
              <w:t>L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形扶手、</w:t>
            </w:r>
            <w:r>
              <w:rPr>
                <w:rStyle w:val="font41"/>
                <w:rFonts w:eastAsia="方正仿宋_GBK" w:cs="方正仿宋_GBK"/>
                <w:lang w:bidi="ar"/>
              </w:rPr>
              <w:t>135</w:t>
            </w:r>
            <w:r>
              <w:rPr>
                <w:rStyle w:val="font41"/>
                <w:rFonts w:eastAsia="方正仿宋_GBK" w:cs="方正仿宋_GBK" w:hint="eastAsia"/>
                <w:lang w:bidi="ar"/>
              </w:rPr>
              <w:t>°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扶手、</w:t>
            </w:r>
            <w:r>
              <w:rPr>
                <w:rStyle w:val="font41"/>
                <w:rFonts w:eastAsia="方正仿宋_GBK" w:cs="方正仿宋_GBK"/>
                <w:lang w:bidi="ar"/>
              </w:rPr>
              <w:t>T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形扶手等，辅助老年人站立支撑。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高差处和过道扶手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安装于高差变化和室内过道通行处，方便老年人通过时撑扶。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下压式门把手改造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可用单手手掌或手指轻松操作，增加摩擦力和稳定性，方便乘轮椅老年人或者手部力量较弱的老年人开门。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15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台面高度改造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降低灶具、洗菜池、面盆等台面高度，方便乘轮椅老年人或身高较矮的老年人操作。下方留出空间，方便乘轮椅老年人靠近。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16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适老可升降灶台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柜体可升降，降低灶具、洗菜池、面盆等台面高度，留出容膝空间，方便轮椅老年人或身高较矮的老年人操作；下方留出空间，方便轮椅出入。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厨房适老升降吊柜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吊柜可上升、下降和暂停，吊篮垂直升降、免开柜门，方便老年人放</w:t>
            </w:r>
            <w:r>
              <w:rPr>
                <w:rStyle w:val="font41"/>
                <w:rFonts w:eastAsia="方正仿宋_GBK" w:cs="方正仿宋_GBK"/>
                <w:lang w:bidi="ar"/>
              </w:rPr>
              <w:t>/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取物。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18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适老台盆和镜柜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台面为陶瓷</w:t>
            </w:r>
            <w:r>
              <w:rPr>
                <w:rStyle w:val="font41"/>
                <w:rFonts w:eastAsia="方正仿宋_GBK" w:cs="方正仿宋_GBK"/>
                <w:lang w:bidi="ar"/>
              </w:rPr>
              <w:t>/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人造石，釉面洁净平滑（包含下水器、软管）；台盆柜门内凹设计，方便轮椅出入；用镜面倾斜且角度可微调，方便老年人使用。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19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水龙头改造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改装拔杆式或感应水龙头，方便乘轮椅老年人或者手部力量较弱的老年人开关水阀，避免忘关水阀。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更换或新增灯具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更改或新增节能型灯具，避免直射光源、强刺激性光源，确保光线柔和，改善照明环境。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安装感应夜灯（地灯）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在老年人卧室安装贴近地面的红外感应小夜灯，方便老年人起夜照明。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安装防撞护角</w:t>
            </w:r>
            <w:r>
              <w:rPr>
                <w:rStyle w:val="font41"/>
                <w:rFonts w:eastAsia="方正仿宋_GBK" w:cs="方正仿宋_GBK"/>
                <w:lang w:bidi="ar"/>
              </w:rPr>
              <w:t>/</w:t>
            </w: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防撞条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40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在家具尖角或墙角处安装防撞护角或防撞条，防止老年人磕碰划伤。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智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能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监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测</w:t>
            </w: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智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能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监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测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lastRenderedPageBreak/>
              <w:t>23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一键呼叫装置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安装在卧室床头、卫生间坐（蹲）便器旁、淋浴区等位置，用于老年人发生紧急情况时的主动报警。实时传输数据，如发生紧急呼叫，向老年人亲属及为老服务组织推送意外风险信息。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人体感应探测器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安装在客厅、卫生间、卧室等居家环境中，监测老年人活动信息。实时传输数据，如发生老年人长时间处在某个区域，向老年人亲属及为老服务组织推送意外风险信息。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25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门磁感应器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安装在老年人家庭室内外出入主门口处。实时传输数据，如发生长期未开关门情况，向老年人亲属及为老服务组织推送意外风险信息。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26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煤气泄漏报警器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发生煤气泄漏意外时，响铃提醒老年人及时处理。实时传输数据，向老年人亲属及为老服务组织推送意外风险信息。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溢水报警器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发生溢水意外时，响铃提醒老年人及时处理。实时传输数据，向老年人亲属及为老服务组织推送意外风险信息。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28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烟雾报警器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发生浓烟意外时，响铃提醒老年人及时处理。实时传输数据，向老年人亲属及为老服务组织推送意外风险信息。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29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电力脉象仪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用电管理人工智能产品，在传统的用电监测的基础上实现对老人行为的监测，基于老人的生活习惯，进行异常行为的安全预警。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防干烧与定时灶具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避免因老年人忘记关闭灶具造成的火灾事故。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炉灶自动熄火保护装置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避免因老年人忘记关闭灶具造成的火灾事故。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智能监控摄像头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双向实时视频或语音通话，及时掌握老人在家实时情况。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跌倒监测雷达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对老年人跌倒情况进行监测，可以通过电话语音、短信等多种手段，向监护人等发出预警信息。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坠床监测雷达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对老年人坠床情况进行监测，可通过电话语音、短信等多种手段，向监护人等发出预警信息。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35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生命体征监测雷达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对老年人生命体征进行监测，可通过电话语音、短信等多种手段，向监护人等发出预警信息。</w:t>
            </w:r>
          </w:p>
        </w:tc>
      </w:tr>
      <w:tr w:rsidR="00B8137C">
        <w:trPr>
          <w:trHeight w:val="51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36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防走失胸卡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1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集成老年人身份信息，可监测定位（或具备电子围栏功能），避免老年人走失。实时传输数据，向老年人亲属及为老服务组织推送意外风险信息。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辅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具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配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备</w:t>
            </w: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</w:p>
          <w:p w:rsidR="00B8137C" w:rsidRDefault="00B8137C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辅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具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配</w:t>
            </w:r>
          </w:p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备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lastRenderedPageBreak/>
              <w:t>37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手杖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包含单头手杖、三脚或四脚手杖、凳拐以及内置跌倒感应预警装置的智能手杖等，辅助老年人平稳站立和行走。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38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助行器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包含框式、轮式、台式、带座等助行器，辅助老年人站立和行走。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39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适老助行推车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可助行可推行，配置座椅靠背可休息，内置刹车带驻车功能，上提折叠设计，方便收纳。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轮椅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自推或由家人、护理人员辅助推行，增大老年人活动空间范围，包括普通轮椅、带姿势控制的特殊轮椅和电动轮椅等。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洗澡椅（浴凳）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辅助老年人洗澡用，避免老年人滑倒，提高安全性。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生活自助餐具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包括防洒碗（盘）、助食筷、弯柄勺（叉），辅助老年人进食。适老配重餐具，方便上肢及神经系统有功能障碍老年人的日常进食。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防压疮坐垫、靠垫或床垫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重新分布臀部与背部受力，避免长期乘坐轮椅或卧床的老年人发生严重压疮。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坐便椅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坐便椅（带便桶）方便体弱或行动不方便的老年人就近如厕。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45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马桶增高器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安装在马桶上的增高装置，带扶手，提高老年人如厕时的便利性和舒适度。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46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失能老年人护理设备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浴槽、洗头盆、体位枕、可调节靠背器、卧床饮水杯、便盆、接尿器、移位机等。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助听器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帮助老年人听清声音来源，增加与周围的交流，改善心理健康状况。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48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助视器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放大镜、手持助视器、老花镜、放大镜指甲剪等。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49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Style w:val="font81"/>
                <w:rFonts w:ascii="Times New Roman" w:eastAsia="方正仿宋_GBK" w:hAnsi="Times New Roman" w:cs="方正仿宋_GBK" w:hint="default"/>
                <w:lang w:bidi="ar"/>
              </w:rPr>
              <w:t>适老家具配置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如换鞋凳、适老椅、适老桌等。</w:t>
            </w:r>
          </w:p>
        </w:tc>
      </w:tr>
      <w:tr w:rsidR="00B8137C">
        <w:trPr>
          <w:trHeight w:val="567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B8137C">
            <w:pPr>
              <w:rPr>
                <w:rFonts w:ascii="Times New Roman" w:eastAsia="方正仿宋_GBK" w:hAnsi="Times New Roman" w:cs="方正仿宋_GBK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lang w:bidi="ar"/>
              </w:rPr>
              <w:t>50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多功能护理床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8137C" w:rsidRDefault="00D11B53">
            <w:pPr>
              <w:overflowPunct w:val="0"/>
              <w:topLinePunct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Times New Roman" w:eastAsia="方正仿宋_GBK" w:hAnsi="Times New Roman" w:cs="方正仿宋_GBK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lang w:bidi="ar"/>
              </w:rPr>
              <w:t>包括手摇护理床和电动护理床等。</w:t>
            </w:r>
          </w:p>
        </w:tc>
      </w:tr>
    </w:tbl>
    <w:p w:rsidR="00B8137C" w:rsidRDefault="00B8137C"/>
    <w:p w:rsidR="00B8137C" w:rsidRDefault="00D11B53" w:rsidP="00E623CE">
      <w:pPr>
        <w:pStyle w:val="a5"/>
        <w:spacing w:beforeAutospacing="0" w:afterAutospacing="0" w:line="580" w:lineRule="atLeast"/>
        <w:ind w:firstLine="640"/>
        <w:jc w:val="both"/>
        <w:rPr>
          <w:rFonts w:ascii="Calibri" w:hAnsi="Calibri" w:cs="Calibri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9F9F9"/>
        </w:rPr>
        <w:t> </w:t>
      </w:r>
    </w:p>
    <w:p w:rsidR="00B8137C" w:rsidRDefault="00D11B53" w:rsidP="00E623CE">
      <w:pPr>
        <w:pStyle w:val="a5"/>
        <w:spacing w:beforeAutospacing="0" w:afterAutospacing="0" w:line="580" w:lineRule="atLeast"/>
        <w:ind w:firstLine="640"/>
        <w:jc w:val="both"/>
        <w:rPr>
          <w:rFonts w:ascii="Calibri" w:hAnsi="Calibri" w:cs="Calibri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9F9F9"/>
        </w:rPr>
        <w:t> </w:t>
      </w:r>
    </w:p>
    <w:p w:rsidR="00B8137C" w:rsidRDefault="00D11B53" w:rsidP="00E623CE">
      <w:pPr>
        <w:pStyle w:val="a5"/>
        <w:spacing w:beforeAutospacing="0" w:afterAutospacing="0" w:line="580" w:lineRule="atLeast"/>
        <w:ind w:firstLine="640"/>
        <w:jc w:val="both"/>
        <w:rPr>
          <w:rFonts w:ascii="Calibri" w:hAnsi="Calibri" w:cs="Calibri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9F9F9"/>
        </w:rPr>
        <w:t> </w:t>
      </w:r>
    </w:p>
    <w:p w:rsidR="00B8137C" w:rsidRDefault="00D11B53" w:rsidP="00E623CE">
      <w:pPr>
        <w:pStyle w:val="a5"/>
        <w:spacing w:beforeAutospacing="0" w:afterAutospacing="0" w:line="580" w:lineRule="atLeast"/>
        <w:ind w:firstLine="640"/>
        <w:jc w:val="both"/>
        <w:rPr>
          <w:rFonts w:ascii="Calibri" w:hAnsi="Calibri" w:cs="Calibri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9F9F9"/>
        </w:rPr>
        <w:t> </w:t>
      </w:r>
    </w:p>
    <w:p w:rsidR="00B8137C" w:rsidRDefault="00D11B53" w:rsidP="00E623CE">
      <w:pPr>
        <w:pStyle w:val="a5"/>
        <w:spacing w:beforeAutospacing="0" w:afterAutospacing="0" w:line="580" w:lineRule="atLeast"/>
        <w:ind w:firstLine="640"/>
        <w:jc w:val="both"/>
        <w:rPr>
          <w:rFonts w:ascii="Calibri" w:hAnsi="Calibri" w:cs="Calibri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9F9F9"/>
        </w:rPr>
        <w:t> </w:t>
      </w:r>
    </w:p>
    <w:p w:rsidR="00B8137C" w:rsidRDefault="00D11B53" w:rsidP="00E623CE">
      <w:pPr>
        <w:pStyle w:val="a5"/>
        <w:spacing w:beforeAutospacing="0" w:afterAutospacing="0" w:line="580" w:lineRule="atLeast"/>
        <w:ind w:firstLine="640"/>
        <w:jc w:val="both"/>
        <w:rPr>
          <w:rFonts w:ascii="Calibri" w:hAnsi="Calibri" w:cs="Calibri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9F9F9"/>
        </w:rPr>
        <w:t> </w:t>
      </w:r>
    </w:p>
    <w:p w:rsidR="00B8137C" w:rsidRDefault="00D11B53" w:rsidP="00E623CE">
      <w:pPr>
        <w:ind w:firstLine="640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9F9F9"/>
          <w:lang w:bidi="ar"/>
        </w:rPr>
      </w:pPr>
      <w:r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9F9F9"/>
          <w:lang w:bidi="ar"/>
        </w:rPr>
        <w:br w:type="page"/>
      </w:r>
    </w:p>
    <w:p w:rsidR="00B8137C" w:rsidRDefault="00D11B53" w:rsidP="00E623CE">
      <w:pPr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B8137C" w:rsidRDefault="00D11B53" w:rsidP="00E623CE">
      <w:pPr>
        <w:spacing w:line="560" w:lineRule="exact"/>
        <w:ind w:firstLine="88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企业申报信息表</w:t>
      </w:r>
    </w:p>
    <w:tbl>
      <w:tblPr>
        <w:tblW w:w="9150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532"/>
        <w:gridCol w:w="1525"/>
        <w:gridCol w:w="2722"/>
      </w:tblGrid>
      <w:tr w:rsidR="00B8137C">
        <w:trPr>
          <w:trHeight w:val="606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 w:rsidP="00E623CE">
            <w:pPr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填报日期：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B8137C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Chars="100" w:firstLine="28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申请企业名称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37C">
        <w:trPr>
          <w:trHeight w:val="654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Chars="0" w:firstLine="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37C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37C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37C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37C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 w:rsidP="00E623CE">
            <w:pPr>
              <w:spacing w:line="400" w:lineRule="exact"/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经营范围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37C">
        <w:trPr>
          <w:trHeight w:val="86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Chars="100" w:firstLine="28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年销售额</w:t>
            </w:r>
          </w:p>
          <w:p w:rsidR="00B8137C" w:rsidRDefault="00D11B53" w:rsidP="00E623CE">
            <w:pPr>
              <w:spacing w:line="400" w:lineRule="exact"/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8137C">
        <w:trPr>
          <w:trHeight w:val="588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 w:rsidP="00E623CE">
            <w:pPr>
              <w:spacing w:line="400" w:lineRule="exact"/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Chars="0" w:firstLine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37C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 w:rsidP="00E623CE">
            <w:pPr>
              <w:spacing w:line="400" w:lineRule="exact"/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Chars="0" w:firstLine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37C">
        <w:trPr>
          <w:trHeight w:val="103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 w:rsidP="00E623CE">
            <w:pPr>
              <w:spacing w:line="400" w:lineRule="exact"/>
              <w:ind w:firstLine="56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开户行、账号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B8137C" w:rsidP="00E623CE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37C">
        <w:trPr>
          <w:trHeight w:val="279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 w:rsidP="00E623CE">
            <w:pPr>
              <w:spacing w:line="400" w:lineRule="exact"/>
              <w:ind w:firstLine="5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企业承诺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37C" w:rsidRDefault="00D11B53">
            <w:pPr>
              <w:spacing w:line="400" w:lineRule="exact"/>
              <w:ind w:firstLine="560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我单位按照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泗阳县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年居家适老化改造产品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焕新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行动有关规定，保证提供的所有申报数据、材料等信息真实有效，并接受有关部门的监督。如有不实之处，愿承担一切法律责任。</w:t>
            </w:r>
          </w:p>
          <w:p w:rsidR="00B8137C" w:rsidRDefault="00B8137C" w:rsidP="00E623CE">
            <w:pPr>
              <w:spacing w:line="400" w:lineRule="exact"/>
              <w:ind w:firstLine="560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8137C" w:rsidRDefault="00D11B53" w:rsidP="00E623CE">
            <w:pPr>
              <w:spacing w:line="400" w:lineRule="exact"/>
              <w:ind w:firstLine="560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法定代表人签字：</w:t>
            </w:r>
          </w:p>
          <w:p w:rsidR="00B8137C" w:rsidRDefault="00D11B53" w:rsidP="00E623CE">
            <w:pPr>
              <w:spacing w:line="400" w:lineRule="exact"/>
              <w:ind w:firstLine="56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盖章（企业公章）</w:t>
            </w:r>
          </w:p>
          <w:p w:rsidR="00B8137C" w:rsidRDefault="00D11B53" w:rsidP="00E623CE">
            <w:pPr>
              <w:spacing w:line="400" w:lineRule="exact"/>
              <w:ind w:firstLine="560"/>
              <w:jc w:val="righ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B8137C" w:rsidRDefault="00B8137C"/>
    <w:p w:rsidR="00B8137C" w:rsidRDefault="00D11B53" w:rsidP="00E623CE">
      <w:pPr>
        <w:spacing w:line="240" w:lineRule="auto"/>
        <w:ind w:firstLine="420"/>
        <w:jc w:val="both"/>
        <w:rPr>
          <w:rFonts w:ascii="Calibri" w:hAnsi="Calibri" w:cs="Calibri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9F9F9"/>
          <w:lang w:bidi="ar"/>
        </w:rPr>
        <w:t> </w:t>
      </w:r>
    </w:p>
    <w:p w:rsidR="00B8137C" w:rsidRDefault="00D11B53" w:rsidP="00E623CE">
      <w:pPr>
        <w:spacing w:line="240" w:lineRule="auto"/>
        <w:ind w:firstLine="420"/>
        <w:jc w:val="both"/>
        <w:rPr>
          <w:rFonts w:ascii="Calibri" w:hAnsi="Calibri" w:cs="Calibri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9F9F9"/>
          <w:lang w:bidi="ar"/>
        </w:rPr>
        <w:t> </w:t>
      </w:r>
    </w:p>
    <w:p w:rsidR="00B8137C" w:rsidRDefault="00D11B53" w:rsidP="00E623CE">
      <w:pPr>
        <w:spacing w:line="240" w:lineRule="auto"/>
        <w:ind w:firstLine="420"/>
        <w:jc w:val="both"/>
        <w:rPr>
          <w:rFonts w:ascii="Calibri" w:hAnsi="Calibri" w:cs="Calibri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9F9F9"/>
          <w:lang w:bidi="ar"/>
        </w:rPr>
        <w:t> </w:t>
      </w:r>
    </w:p>
    <w:p w:rsidR="00B8137C" w:rsidRDefault="00D11B53" w:rsidP="00E623CE">
      <w:pPr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B8137C" w:rsidRDefault="00D11B53" w:rsidP="00E623CE">
      <w:pPr>
        <w:spacing w:line="560" w:lineRule="exact"/>
        <w:ind w:firstLine="600"/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Style w:val="NormalCharacter"/>
          <w:rFonts w:ascii="Times New Roman" w:eastAsia="方正小标宋_GBK" w:hAnsi="Times New Roman" w:cs="Times New Roman"/>
          <w:sz w:val="30"/>
          <w:szCs w:val="30"/>
        </w:rPr>
        <w:t>企业申报承诺书</w:t>
      </w:r>
    </w:p>
    <w:p w:rsidR="00B8137C" w:rsidRDefault="00D11B53">
      <w:pPr>
        <w:pStyle w:val="a3"/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为保障消费者合法权益，落实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泗阳县</w:t>
      </w:r>
      <w:r>
        <w:rPr>
          <w:rFonts w:ascii="Times New Roman" w:eastAsia="方正仿宋_GBK" w:hAnsi="Times New Roman" w:cs="Times New Roman"/>
          <w:sz w:val="30"/>
          <w:szCs w:val="30"/>
        </w:rPr>
        <w:t>2025</w:t>
      </w:r>
      <w:r>
        <w:rPr>
          <w:rFonts w:ascii="Times New Roman" w:eastAsia="方正仿宋_GBK" w:hAnsi="Times New Roman" w:cs="Times New Roman"/>
          <w:sz w:val="30"/>
          <w:szCs w:val="30"/>
        </w:rPr>
        <w:t>年居家适老化改造产品</w:t>
      </w:r>
      <w:r>
        <w:rPr>
          <w:rFonts w:ascii="Times New Roman" w:eastAsia="方正仿宋_GBK" w:hAnsi="Times New Roman" w:cs="Times New Roman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z w:val="30"/>
          <w:szCs w:val="30"/>
        </w:rPr>
        <w:t>焕新</w:t>
      </w:r>
      <w:r>
        <w:rPr>
          <w:rFonts w:ascii="Times New Roman" w:eastAsia="方正仿宋_GBK" w:hAnsi="Times New Roman" w:cs="Times New Roman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z w:val="30"/>
          <w:szCs w:val="30"/>
        </w:rPr>
        <w:t>行动要求，本企业作出以下承诺</w:t>
      </w:r>
      <w:r>
        <w:rPr>
          <w:rFonts w:ascii="Times New Roman" w:eastAsia="方正仿宋_GBK" w:hAnsi="Times New Roman" w:cs="Times New Roman"/>
          <w:sz w:val="30"/>
          <w:szCs w:val="30"/>
        </w:rPr>
        <w:t>:</w:t>
      </w:r>
    </w:p>
    <w:p w:rsidR="00B8137C" w:rsidRDefault="00D11B53">
      <w:pPr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一、本单位符合《</w:t>
      </w:r>
      <w:r>
        <w:rPr>
          <w:rFonts w:ascii="Times New Roman" w:eastAsia="方正仿宋_GBK" w:hAnsi="Times New Roman" w:cs="Times New Roman"/>
          <w:sz w:val="30"/>
          <w:szCs w:val="30"/>
        </w:rPr>
        <w:t>关于组织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泗阳县</w:t>
      </w:r>
      <w:r>
        <w:rPr>
          <w:rFonts w:ascii="Times New Roman" w:eastAsia="方正仿宋_GBK" w:hAnsi="Times New Roman" w:cs="Times New Roman"/>
          <w:sz w:val="30"/>
          <w:szCs w:val="30"/>
        </w:rPr>
        <w:t>2025</w:t>
      </w:r>
      <w:r>
        <w:rPr>
          <w:rFonts w:ascii="Times New Roman" w:eastAsia="方正仿宋_GBK" w:hAnsi="Times New Roman" w:cs="Times New Roman"/>
          <w:sz w:val="30"/>
          <w:szCs w:val="30"/>
        </w:rPr>
        <w:t>年居家适老化改造产品</w:t>
      </w:r>
      <w:r>
        <w:rPr>
          <w:rFonts w:ascii="Times New Roman" w:eastAsia="方正仿宋_GBK" w:hAnsi="Times New Roman" w:cs="Times New Roman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z w:val="30"/>
          <w:szCs w:val="30"/>
        </w:rPr>
        <w:t>焕新</w:t>
      </w:r>
      <w:r>
        <w:rPr>
          <w:rFonts w:ascii="Times New Roman" w:eastAsia="方正仿宋_GBK" w:hAnsi="Times New Roman" w:cs="Times New Roman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z w:val="30"/>
          <w:szCs w:val="30"/>
        </w:rPr>
        <w:t>行动首批参与企业遴选的公告</w:t>
      </w:r>
      <w:r>
        <w:rPr>
          <w:rFonts w:ascii="Times New Roman" w:eastAsia="方正仿宋_GBK" w:hAnsi="Times New Roman" w:cs="Times New Roman"/>
          <w:sz w:val="30"/>
          <w:szCs w:val="30"/>
        </w:rPr>
        <w:t>》中申报要求，自愿参加本项目，并如实提供相关证明材料。</w:t>
      </w:r>
    </w:p>
    <w:p w:rsidR="00B8137C" w:rsidRDefault="00D11B53">
      <w:pPr>
        <w:pStyle w:val="a3"/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二、本单位具有良好的商业信誉，无不良经营记录，如无虚假宣传、合同欺诈、拖欠货款等行为，近三年未纳入企业失信名单，未发生重大产品服务质量事件、重大生产安全事故等损害消费者和利益相关者权益的风险事件。企业法定代表人没有不良社会影响。</w:t>
      </w:r>
    </w:p>
    <w:p w:rsidR="00B8137C" w:rsidRDefault="00D11B53">
      <w:pPr>
        <w:pStyle w:val="a3"/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三、在经营活动中遵守诚实信用原则，不搞假冒伪劣、以次充好、虚标价格、虚假宣传等违规经营行为，不通过虚开发票、明买暗退、合谋套补等手段骗取财政补贴，项目实施过程中，提供的服务和产品不高于市场价，不采取</w:t>
      </w:r>
      <w:r>
        <w:rPr>
          <w:rFonts w:ascii="Times New Roman" w:eastAsia="方正仿宋_GBK" w:hAnsi="Times New Roman" w:cs="Times New Roman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z w:val="30"/>
          <w:szCs w:val="30"/>
        </w:rPr>
        <w:t>先涨价后补贴</w:t>
      </w:r>
      <w:r>
        <w:rPr>
          <w:rFonts w:ascii="Times New Roman" w:eastAsia="方正仿宋_GBK" w:hAnsi="Times New Roman" w:cs="Times New Roman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z w:val="30"/>
          <w:szCs w:val="30"/>
        </w:rPr>
        <w:t>等价格违法行为，不增设享受补贴政策不合理的附加条件。</w:t>
      </w:r>
    </w:p>
    <w:p w:rsidR="00B8137C" w:rsidRDefault="00D11B53">
      <w:pPr>
        <w:pStyle w:val="a3"/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四、具备本项目相应专业资质，所使用的适老化改造服务产品在本项目补贴目录中，符合国家相关质量标准，具备稳定可靠的产品供应渠道，保证不会因供货不足导致项目延误。尊重需改造家庭老年人真实改造意愿，依法依规签订合同，保证施工及产品质量。具有必要的产品配</w:t>
      </w:r>
      <w:r>
        <w:rPr>
          <w:rFonts w:ascii="Times New Roman" w:eastAsia="方正仿宋_GBK" w:hAnsi="Times New Roman" w:cs="Times New Roman"/>
          <w:sz w:val="30"/>
          <w:szCs w:val="30"/>
        </w:rPr>
        <w:t>送、安装、售后渠道和力量，能够及时响应消费者需求。能够按支付立减的方式为消费者提供服务，具备先行垫付消费补贴资金的能力。为消费者按照包含政府补贴</w:t>
      </w:r>
      <w:r>
        <w:rPr>
          <w:rFonts w:ascii="Times New Roman" w:eastAsia="方正仿宋_GBK" w:hAnsi="Times New Roman" w:cs="Times New Roman"/>
          <w:sz w:val="30"/>
          <w:szCs w:val="30"/>
        </w:rPr>
        <w:lastRenderedPageBreak/>
        <w:t>在内的实际销售价格开具全额销售发票，发票中销售货物的名称规范，商品的品牌、品类、规格型号等内容明确。</w:t>
      </w:r>
    </w:p>
    <w:p w:rsidR="00B8137C" w:rsidRDefault="00D11B53">
      <w:pPr>
        <w:pStyle w:val="a3"/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五、主动介绍</w:t>
      </w:r>
      <w:r>
        <w:rPr>
          <w:rFonts w:ascii="Times New Roman" w:eastAsia="方正仿宋_GBK" w:hAnsi="Times New Roman" w:cs="Times New Roman"/>
          <w:sz w:val="30"/>
          <w:szCs w:val="30"/>
        </w:rPr>
        <w:t>宿迁市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泗阳县</w:t>
      </w:r>
      <w:r>
        <w:rPr>
          <w:rFonts w:ascii="Times New Roman" w:eastAsia="方正仿宋_GBK" w:hAnsi="Times New Roman" w:cs="Times New Roman"/>
          <w:sz w:val="30"/>
          <w:szCs w:val="30"/>
        </w:rPr>
        <w:t>2025</w:t>
      </w:r>
      <w:r>
        <w:rPr>
          <w:rFonts w:ascii="Times New Roman" w:eastAsia="方正仿宋_GBK" w:hAnsi="Times New Roman" w:cs="Times New Roman"/>
          <w:sz w:val="30"/>
          <w:szCs w:val="30"/>
        </w:rPr>
        <w:t>年居家适老化改造产品</w:t>
      </w:r>
      <w:r>
        <w:rPr>
          <w:rFonts w:ascii="Times New Roman" w:eastAsia="方正仿宋_GBK" w:hAnsi="Times New Roman" w:cs="Times New Roman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z w:val="30"/>
          <w:szCs w:val="30"/>
        </w:rPr>
        <w:t>焕新</w:t>
      </w:r>
      <w:r>
        <w:rPr>
          <w:rFonts w:ascii="Times New Roman" w:eastAsia="方正仿宋_GBK" w:hAnsi="Times New Roman" w:cs="Times New Roman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z w:val="30"/>
          <w:szCs w:val="30"/>
        </w:rPr>
        <w:t>行动消费补贴相关规定、参加商品、支付方式等信息，正确引导、协助消费者按规则享受补贴优惠。具有规范的财务、销售、配送等管理制度和信息化系统，有完善的进销存管理机制，能提供活动相关、可溯、不可更改的电子台账，可</w:t>
      </w:r>
      <w:r>
        <w:rPr>
          <w:rFonts w:ascii="Times New Roman" w:eastAsia="方正仿宋_GBK" w:hAnsi="Times New Roman" w:cs="Times New Roman"/>
          <w:sz w:val="30"/>
          <w:szCs w:val="30"/>
        </w:rPr>
        <w:t>进行数据查询、统计、导出、监管、清算及对账等。积极配合并协助相关部门做好消费者信访投诉和纠纷处理等。积极配合民政、审计、财政等相关部门的监督核查，及时汇总销售情况，按要求提供补贴申请资料。承诺所有报送资料真实有效。</w:t>
      </w:r>
    </w:p>
    <w:p w:rsidR="00B8137C" w:rsidRDefault="00D11B53">
      <w:pPr>
        <w:pStyle w:val="a3"/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六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、配合政府部门、行业协会做好适老化改造产品“焕新”行动的宣传工作；配合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开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展适老化体验馆建设工作，做好适老化改造场景打造、产品展示、购买安装等服务。</w:t>
      </w:r>
    </w:p>
    <w:p w:rsidR="00B8137C" w:rsidRDefault="00D11B53">
      <w:pPr>
        <w:pStyle w:val="a3"/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七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、因参与活动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企业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原因造成的应补未补、少补等消费者损失，以及多补、违规补贴等损失，由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企业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承担。</w:t>
      </w:r>
    </w:p>
    <w:p w:rsidR="00B8137C" w:rsidRDefault="00D11B53">
      <w:pPr>
        <w:pStyle w:val="a3"/>
        <w:spacing w:line="56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如违背以上承诺，愿意承担相关责任，同意有关主管部门</w:t>
      </w:r>
      <w:r>
        <w:rPr>
          <w:rFonts w:ascii="Times New Roman" w:eastAsia="方正仿宋_GBK" w:hAnsi="Times New Roman" w:cs="Times New Roman"/>
          <w:sz w:val="30"/>
          <w:szCs w:val="30"/>
        </w:rPr>
        <w:t>取消本单位活动参与资格、退回已使用的补贴资金，并同意有关主管部门将相关失信信息记录记入公共信用信息系统。严重失信的，同意在相关政府门户网站公开。</w:t>
      </w:r>
    </w:p>
    <w:p w:rsidR="00B8137C" w:rsidRDefault="00B8137C">
      <w:pPr>
        <w:spacing w:line="560" w:lineRule="exact"/>
        <w:ind w:firstLineChars="0" w:firstLine="0"/>
        <w:rPr>
          <w:rFonts w:ascii="Times New Roman" w:eastAsia="方正仿宋_GBK" w:hAnsi="Times New Roman" w:cs="Times New Roman"/>
          <w:sz w:val="30"/>
          <w:szCs w:val="30"/>
        </w:rPr>
      </w:pPr>
    </w:p>
    <w:p w:rsidR="00B8137C" w:rsidRDefault="00D11B53">
      <w:pPr>
        <w:pStyle w:val="a3"/>
        <w:spacing w:line="560" w:lineRule="exact"/>
        <w:ind w:firstLineChars="1200" w:firstLine="3600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申报单位（公章）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:</w:t>
      </w:r>
    </w:p>
    <w:p w:rsidR="00B8137C" w:rsidRDefault="00D11B53">
      <w:pPr>
        <w:pStyle w:val="a3"/>
        <w:spacing w:line="560" w:lineRule="exact"/>
        <w:ind w:firstLineChars="1200" w:firstLine="3600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法人代表（签字）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:</w:t>
      </w:r>
    </w:p>
    <w:p w:rsidR="00B8137C" w:rsidRDefault="00D11B53">
      <w:pPr>
        <w:pStyle w:val="a3"/>
        <w:spacing w:line="560" w:lineRule="exact"/>
        <w:ind w:firstLineChars="1950" w:firstLine="5850"/>
        <w:rPr>
          <w:rFonts w:ascii="方正小标宋简体" w:eastAsia="方正小标宋简体" w:hAnsi="方正小标宋简体" w:cs="方正小标宋简体"/>
          <w:sz w:val="30"/>
          <w:szCs w:val="30"/>
          <w:highlight w:val="yellow"/>
        </w:rPr>
        <w:sectPr w:rsidR="00B813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年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月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日</w:t>
      </w:r>
    </w:p>
    <w:p w:rsidR="00B8137C" w:rsidRDefault="00B8137C"/>
    <w:p w:rsidR="00B8137C" w:rsidRDefault="00D11B53" w:rsidP="00E623CE">
      <w:pPr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B8137C" w:rsidRDefault="00D11B53" w:rsidP="00E623CE">
      <w:pPr>
        <w:spacing w:line="560" w:lineRule="exact"/>
        <w:ind w:firstLine="880"/>
        <w:jc w:val="center"/>
        <w:rPr>
          <w:rStyle w:val="NormalCharacter"/>
          <w:rFonts w:ascii="Times New Roman" w:eastAsia="方正小标宋_GBK" w:hAnsi="Times New Roman" w:cs="Times New Roman"/>
          <w:sz w:val="44"/>
          <w:szCs w:val="44"/>
        </w:rPr>
      </w:pPr>
      <w:r>
        <w:rPr>
          <w:rStyle w:val="NormalCharacter"/>
          <w:rFonts w:ascii="Times New Roman" w:eastAsia="方正小标宋_GBK" w:hAnsi="Times New Roman" w:cs="Times New Roman" w:hint="eastAsia"/>
          <w:sz w:val="44"/>
          <w:szCs w:val="44"/>
        </w:rPr>
        <w:t>改造产品清单</w:t>
      </w:r>
    </w:p>
    <w:p w:rsidR="00B8137C" w:rsidRDefault="00B8137C" w:rsidP="00E623CE">
      <w:pPr>
        <w:ind w:firstLine="420"/>
        <w:rPr>
          <w:rFonts w:ascii="Calibri" w:hAnsi="Calibri" w:cs="Times New Roman"/>
          <w:kern w:val="2"/>
          <w:sz w:val="21"/>
        </w:rPr>
      </w:pPr>
    </w:p>
    <w:tbl>
      <w:tblPr>
        <w:tblpPr w:leftFromText="180" w:rightFromText="180" w:vertAnchor="text" w:horzAnchor="page" w:tblpXSpec="center" w:tblpY="29"/>
        <w:tblOverlap w:val="never"/>
        <w:tblW w:w="5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312"/>
        <w:gridCol w:w="1247"/>
        <w:gridCol w:w="1247"/>
        <w:gridCol w:w="966"/>
        <w:gridCol w:w="921"/>
        <w:gridCol w:w="1563"/>
        <w:gridCol w:w="1612"/>
        <w:gridCol w:w="1341"/>
        <w:gridCol w:w="1612"/>
        <w:gridCol w:w="1797"/>
        <w:gridCol w:w="1911"/>
      </w:tblGrid>
      <w:tr w:rsidR="00B8137C">
        <w:trPr>
          <w:trHeight w:val="1082"/>
          <w:jc w:val="center"/>
        </w:trPr>
        <w:tc>
          <w:tcPr>
            <w:tcW w:w="238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02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产品类型（对应补贴目录）</w:t>
            </w:r>
          </w:p>
        </w:tc>
        <w:tc>
          <w:tcPr>
            <w:tcW w:w="382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100" w:firstLine="28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产品</w:t>
            </w:r>
          </w:p>
          <w:p w:rsidR="00B8137C" w:rsidRDefault="00D11B53">
            <w:pPr>
              <w:spacing w:line="500" w:lineRule="exact"/>
              <w:ind w:firstLineChars="100" w:firstLine="28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名称</w:t>
            </w:r>
          </w:p>
        </w:tc>
        <w:tc>
          <w:tcPr>
            <w:tcW w:w="382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100" w:firstLine="28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产品</w:t>
            </w:r>
          </w:p>
          <w:p w:rsidR="00B8137C" w:rsidRDefault="00D11B53">
            <w:pPr>
              <w:spacing w:line="500" w:lineRule="exact"/>
              <w:ind w:firstLineChars="100" w:firstLine="28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品牌</w:t>
            </w:r>
          </w:p>
        </w:tc>
        <w:tc>
          <w:tcPr>
            <w:tcW w:w="296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产品</w:t>
            </w:r>
            <w:r>
              <w:rPr>
                <w:rFonts w:cs="仿宋_GB2312" w:hint="eastAsia"/>
                <w:sz w:val="28"/>
                <w:szCs w:val="28"/>
              </w:rPr>
              <w:t>规格</w:t>
            </w:r>
            <w:r>
              <w:rPr>
                <w:rFonts w:cs="仿宋_GB2312" w:hint="eastAsia"/>
                <w:sz w:val="28"/>
                <w:szCs w:val="28"/>
              </w:rPr>
              <w:t>型号</w:t>
            </w:r>
          </w:p>
        </w:tc>
        <w:tc>
          <w:tcPr>
            <w:tcW w:w="282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生产</w:t>
            </w:r>
            <w:r>
              <w:rPr>
                <w:rFonts w:cs="仿宋_GB2312" w:hint="eastAsia"/>
                <w:sz w:val="28"/>
                <w:szCs w:val="28"/>
              </w:rPr>
              <w:t>企业</w:t>
            </w:r>
          </w:p>
        </w:tc>
        <w:tc>
          <w:tcPr>
            <w:tcW w:w="479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产品介绍（文字或图片）</w:t>
            </w:r>
          </w:p>
        </w:tc>
        <w:tc>
          <w:tcPr>
            <w:tcW w:w="494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备案单价（元）</w:t>
            </w:r>
          </w:p>
        </w:tc>
        <w:tc>
          <w:tcPr>
            <w:tcW w:w="1455" w:type="pct"/>
            <w:gridSpan w:val="3"/>
            <w:vAlign w:val="center"/>
          </w:tcPr>
          <w:p w:rsidR="00B8137C" w:rsidRDefault="00D11B53" w:rsidP="00E623CE">
            <w:pPr>
              <w:spacing w:line="50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电商平台</w:t>
            </w:r>
          </w:p>
        </w:tc>
        <w:tc>
          <w:tcPr>
            <w:tcW w:w="585" w:type="pct"/>
            <w:vMerge w:val="restar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售后服务</w:t>
            </w:r>
          </w:p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（文字或图片）</w:t>
            </w:r>
          </w:p>
        </w:tc>
      </w:tr>
      <w:tr w:rsidR="00B8137C">
        <w:trPr>
          <w:trHeight w:val="1082"/>
          <w:jc w:val="center"/>
        </w:trPr>
        <w:tc>
          <w:tcPr>
            <w:tcW w:w="238" w:type="pct"/>
            <w:vMerge/>
            <w:vAlign w:val="center"/>
          </w:tcPr>
          <w:p w:rsidR="00B8137C" w:rsidRDefault="00B8137C" w:rsidP="00E623C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vMerge/>
          </w:tcPr>
          <w:p w:rsidR="00B8137C" w:rsidRDefault="00B8137C" w:rsidP="00E623C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vMerge/>
            <w:vAlign w:val="center"/>
          </w:tcPr>
          <w:p w:rsidR="00B8137C" w:rsidRDefault="00B8137C" w:rsidP="00E623C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vMerge/>
            <w:vAlign w:val="center"/>
          </w:tcPr>
          <w:p w:rsidR="00B8137C" w:rsidRDefault="00B8137C" w:rsidP="00E623C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vMerge/>
            <w:vAlign w:val="center"/>
          </w:tcPr>
          <w:p w:rsidR="00B8137C" w:rsidRDefault="00B8137C" w:rsidP="00E623C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pct"/>
            <w:vMerge/>
            <w:vAlign w:val="center"/>
          </w:tcPr>
          <w:p w:rsidR="00B8137C" w:rsidRDefault="00B8137C" w:rsidP="00E623C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:rsidR="00B8137C" w:rsidRDefault="00B8137C" w:rsidP="00E623C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vAlign w:val="center"/>
          </w:tcPr>
          <w:p w:rsidR="00B8137C" w:rsidRDefault="00B8137C" w:rsidP="00E623C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平台名称</w:t>
            </w:r>
          </w:p>
        </w:tc>
        <w:tc>
          <w:tcPr>
            <w:tcW w:w="494" w:type="pc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549" w:type="pct"/>
            <w:vAlign w:val="center"/>
          </w:tcPr>
          <w:p w:rsidR="00B8137C" w:rsidRDefault="00D11B53">
            <w:pPr>
              <w:spacing w:line="500" w:lineRule="exact"/>
              <w:ind w:firstLineChars="0" w:firstLine="0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电商平台链接</w:t>
            </w:r>
          </w:p>
        </w:tc>
        <w:tc>
          <w:tcPr>
            <w:tcW w:w="585" w:type="pct"/>
            <w:vMerge/>
            <w:vAlign w:val="center"/>
          </w:tcPr>
          <w:p w:rsidR="00B8137C" w:rsidRDefault="00B8137C" w:rsidP="00E623CE">
            <w:pPr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B8137C">
        <w:trPr>
          <w:trHeight w:val="897"/>
          <w:jc w:val="center"/>
        </w:trPr>
        <w:tc>
          <w:tcPr>
            <w:tcW w:w="238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0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96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79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11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49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85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B8137C">
        <w:trPr>
          <w:trHeight w:val="864"/>
          <w:jc w:val="center"/>
        </w:trPr>
        <w:tc>
          <w:tcPr>
            <w:tcW w:w="238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0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96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79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11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49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85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B8137C">
        <w:trPr>
          <w:trHeight w:val="958"/>
          <w:jc w:val="center"/>
        </w:trPr>
        <w:tc>
          <w:tcPr>
            <w:tcW w:w="238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0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96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82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79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11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94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49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85" w:type="pct"/>
          </w:tcPr>
          <w:p w:rsidR="00B8137C" w:rsidRDefault="00B8137C" w:rsidP="00E623CE">
            <w:pPr>
              <w:ind w:firstLine="560"/>
              <w:rPr>
                <w:rFonts w:ascii="仿宋_GB2312" w:cs="仿宋_GB2312"/>
                <w:sz w:val="28"/>
                <w:szCs w:val="28"/>
              </w:rPr>
            </w:pPr>
          </w:p>
        </w:tc>
      </w:tr>
    </w:tbl>
    <w:p w:rsidR="00B8137C" w:rsidRDefault="00B8137C"/>
    <w:p w:rsidR="00B8137C" w:rsidRDefault="00D11B53">
      <w:pPr>
        <w:tabs>
          <w:tab w:val="left" w:pos="656"/>
        </w:tabs>
      </w:pPr>
      <w:r>
        <w:rPr>
          <w:rFonts w:hint="eastAsia"/>
        </w:rPr>
        <w:tab/>
      </w:r>
    </w:p>
    <w:sectPr w:rsidR="00B81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53" w:rsidRDefault="00D11B53">
      <w:pPr>
        <w:spacing w:line="240" w:lineRule="auto"/>
      </w:pPr>
      <w:r>
        <w:separator/>
      </w:r>
    </w:p>
  </w:endnote>
  <w:endnote w:type="continuationSeparator" w:id="0">
    <w:p w:rsidR="00D11B53" w:rsidRDefault="00D11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CE" w:rsidRDefault="00E623CE" w:rsidP="00E623CE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CE" w:rsidRDefault="00E623CE" w:rsidP="00E623CE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CE" w:rsidRDefault="00E623CE" w:rsidP="00E623C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53" w:rsidRDefault="00D11B53">
      <w:r>
        <w:separator/>
      </w:r>
    </w:p>
  </w:footnote>
  <w:footnote w:type="continuationSeparator" w:id="0">
    <w:p w:rsidR="00D11B53" w:rsidRDefault="00D1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CE" w:rsidRDefault="00E623CE" w:rsidP="00E623CE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CE" w:rsidRDefault="00E623CE" w:rsidP="00E623CE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CE" w:rsidRDefault="00E623CE" w:rsidP="00E623CE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CD3C8E"/>
    <w:multiLevelType w:val="singleLevel"/>
    <w:tmpl w:val="DBCD3C8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7C"/>
    <w:rsid w:val="DDDB2401"/>
    <w:rsid w:val="FF3CC892"/>
    <w:rsid w:val="FFCD94E4"/>
    <w:rsid w:val="00B8137C"/>
    <w:rsid w:val="00D11B53"/>
    <w:rsid w:val="00E623CE"/>
    <w:rsid w:val="05350ECE"/>
    <w:rsid w:val="06956137"/>
    <w:rsid w:val="08EF7ADE"/>
    <w:rsid w:val="0B1B11F1"/>
    <w:rsid w:val="0E80045E"/>
    <w:rsid w:val="0F0637E2"/>
    <w:rsid w:val="10947BCD"/>
    <w:rsid w:val="118D5D2B"/>
    <w:rsid w:val="124A650C"/>
    <w:rsid w:val="14F154AA"/>
    <w:rsid w:val="18FF1610"/>
    <w:rsid w:val="1FC35C4E"/>
    <w:rsid w:val="207D6A0D"/>
    <w:rsid w:val="231950E1"/>
    <w:rsid w:val="23D946D2"/>
    <w:rsid w:val="288527BC"/>
    <w:rsid w:val="29234A57"/>
    <w:rsid w:val="32D57D36"/>
    <w:rsid w:val="42C93665"/>
    <w:rsid w:val="49EB3AD6"/>
    <w:rsid w:val="4ACD54BC"/>
    <w:rsid w:val="4AF94EE2"/>
    <w:rsid w:val="516A7126"/>
    <w:rsid w:val="564012ED"/>
    <w:rsid w:val="57100E68"/>
    <w:rsid w:val="610A0E41"/>
    <w:rsid w:val="66587CA1"/>
    <w:rsid w:val="68AD6BF3"/>
    <w:rsid w:val="70973A42"/>
    <w:rsid w:val="71245A38"/>
    <w:rsid w:val="72BF476E"/>
    <w:rsid w:val="74D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Chars="200" w:firstLine="480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outlineLvl w:val="0"/>
    </w:pPr>
    <w:rPr>
      <w:rFonts w:cs="Times New Roman" w:hint="eastAsia"/>
      <w:b/>
      <w:bCs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next w:val="a"/>
    <w:link w:val="Char"/>
    <w:uiPriority w:val="99"/>
    <w:qFormat/>
    <w:pPr>
      <w:spacing w:line="60" w:lineRule="auto"/>
    </w:pPr>
    <w:rPr>
      <w:rFonts w:ascii="仿宋_GB2312" w:eastAsia="仿宋_GB2312"/>
      <w:sz w:val="32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</w:rPr>
  </w:style>
  <w:style w:type="character" w:customStyle="1" w:styleId="1Char">
    <w:name w:val="标题 1 Char"/>
    <w:link w:val="1"/>
    <w:qFormat/>
    <w:rPr>
      <w:rFonts w:ascii="宋体" w:eastAsia="宋体" w:hAnsi="宋体" w:cs="宋体" w:hint="eastAsia"/>
      <w:b/>
      <w:bCs/>
      <w:sz w:val="48"/>
      <w:szCs w:val="48"/>
      <w:lang w:val="en-US" w:eastAsia="zh-CN" w:bidi="ar"/>
    </w:rPr>
  </w:style>
  <w:style w:type="character" w:customStyle="1" w:styleId="3Char">
    <w:name w:val="标题 3 Char"/>
    <w:link w:val="3"/>
    <w:qFormat/>
    <w:rPr>
      <w:b/>
      <w:sz w:val="32"/>
    </w:rPr>
  </w:style>
  <w:style w:type="paragraph" w:customStyle="1" w:styleId="Char0">
    <w:name w:val="Char"/>
    <w:basedOn w:val="a"/>
    <w:qFormat/>
    <w:rPr>
      <w:rFonts w:ascii="Times New Roman" w:hAnsi="Times New Roman"/>
      <w:szCs w:val="21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正文文本 Char"/>
    <w:link w:val="a4"/>
    <w:uiPriority w:val="99"/>
    <w:qFormat/>
    <w:rPr>
      <w:rFonts w:ascii="仿宋_GB2312" w:eastAsia="仿宋_GB2312"/>
      <w:sz w:val="32"/>
    </w:rPr>
  </w:style>
  <w:style w:type="paragraph" w:styleId="a6">
    <w:name w:val="header"/>
    <w:basedOn w:val="a"/>
    <w:link w:val="Char1"/>
    <w:rsid w:val="00E6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E623CE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2"/>
    <w:rsid w:val="00E623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E623CE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Chars="200" w:firstLine="480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outlineLvl w:val="0"/>
    </w:pPr>
    <w:rPr>
      <w:rFonts w:cs="Times New Roman" w:hint="eastAsia"/>
      <w:b/>
      <w:bCs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next w:val="a"/>
    <w:link w:val="Char"/>
    <w:uiPriority w:val="99"/>
    <w:qFormat/>
    <w:pPr>
      <w:spacing w:line="60" w:lineRule="auto"/>
    </w:pPr>
    <w:rPr>
      <w:rFonts w:ascii="仿宋_GB2312" w:eastAsia="仿宋_GB2312"/>
      <w:sz w:val="32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</w:rPr>
  </w:style>
  <w:style w:type="character" w:customStyle="1" w:styleId="1Char">
    <w:name w:val="标题 1 Char"/>
    <w:link w:val="1"/>
    <w:qFormat/>
    <w:rPr>
      <w:rFonts w:ascii="宋体" w:eastAsia="宋体" w:hAnsi="宋体" w:cs="宋体" w:hint="eastAsia"/>
      <w:b/>
      <w:bCs/>
      <w:sz w:val="48"/>
      <w:szCs w:val="48"/>
      <w:lang w:val="en-US" w:eastAsia="zh-CN" w:bidi="ar"/>
    </w:rPr>
  </w:style>
  <w:style w:type="character" w:customStyle="1" w:styleId="3Char">
    <w:name w:val="标题 3 Char"/>
    <w:link w:val="3"/>
    <w:qFormat/>
    <w:rPr>
      <w:b/>
      <w:sz w:val="32"/>
    </w:rPr>
  </w:style>
  <w:style w:type="paragraph" w:customStyle="1" w:styleId="Char0">
    <w:name w:val="Char"/>
    <w:basedOn w:val="a"/>
    <w:qFormat/>
    <w:rPr>
      <w:rFonts w:ascii="Times New Roman" w:hAnsi="Times New Roman"/>
      <w:szCs w:val="21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正文文本 Char"/>
    <w:link w:val="a4"/>
    <w:uiPriority w:val="99"/>
    <w:qFormat/>
    <w:rPr>
      <w:rFonts w:ascii="仿宋_GB2312" w:eastAsia="仿宋_GB2312"/>
      <w:sz w:val="32"/>
    </w:rPr>
  </w:style>
  <w:style w:type="paragraph" w:styleId="a6">
    <w:name w:val="header"/>
    <w:basedOn w:val="a"/>
    <w:link w:val="Char1"/>
    <w:rsid w:val="00E6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E623CE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2"/>
    <w:rsid w:val="00E623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E623C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2005</Words>
  <Characters>2527</Characters>
  <Application>Microsoft Office Word</Application>
  <DocSecurity>0</DocSecurity>
  <Lines>631</Lines>
  <Paragraphs>647</Paragraphs>
  <ScaleCrop>false</ScaleCrop>
  <Company>微软中国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Liuker</cp:lastModifiedBy>
  <cp:revision>2</cp:revision>
  <dcterms:created xsi:type="dcterms:W3CDTF">2025-06-26T02:13:00Z</dcterms:created>
  <dcterms:modified xsi:type="dcterms:W3CDTF">2025-06-26T02:13:00Z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EB0C9E20A40A4A28976C582D14B1933F_12</vt:lpwstr>
  </property>
  <property fmtid="{D5CDD505-2E9C-101B-9397-08002B2CF9AE}" pid="4" name="KSOTemplateDocerSaveRecord">
    <vt:lpwstr>eyJoZGlkIjoiNmMzYjNiMzA0OTkxZTU4YTVmZDU5MGI1NzQ0ZGJjM2QiLCJ1c2VySWQiOiI4MDk1NzYwNjIifQ==</vt:lpwstr>
  </property>
</Properties>
</file>